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88C1" w14:textId="1E19221C" w:rsidR="001F4930" w:rsidRDefault="00811E2C" w:rsidP="00811E2C">
      <w:pPr>
        <w:spacing w:line="276" w:lineRule="auto"/>
        <w:jc w:val="center"/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</w:pPr>
      <w:r w:rsidRPr="00811E2C"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  <w:t xml:space="preserve">Lettera informativa sulla protezione dei dati ai sensi del Regolamento UE 679/2016 (Regolamento generale sulla protezione dei dati) </w:t>
      </w:r>
      <w:r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  <w:t>–</w:t>
      </w:r>
      <w:r w:rsidRPr="00811E2C"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  <w:t>Candidati</w:t>
      </w:r>
    </w:p>
    <w:p w14:paraId="3BAA1C22" w14:textId="77777777" w:rsidR="00811E2C" w:rsidRPr="00811E2C" w:rsidRDefault="00811E2C" w:rsidP="001F4930">
      <w:pPr>
        <w:spacing w:line="276" w:lineRule="auto"/>
        <w:rPr>
          <w:rFonts w:asciiTheme="minorHAnsi" w:hAnsiTheme="minorHAnsi" w:cstheme="minorHAnsi"/>
          <w:sz w:val="22"/>
          <w:lang w:val="it-IT"/>
        </w:rPr>
      </w:pPr>
    </w:p>
    <w:p w14:paraId="30465289" w14:textId="2290F01C" w:rsidR="0094244B" w:rsidRPr="0094244B" w:rsidRDefault="0094244B" w:rsidP="0094244B">
      <w:pPr>
        <w:jc w:val="both"/>
        <w:rPr>
          <w:rFonts w:asciiTheme="minorHAnsi" w:hAnsiTheme="minorHAnsi" w:cstheme="minorHAnsi"/>
          <w:sz w:val="22"/>
          <w:lang w:val="it-IT"/>
        </w:rPr>
      </w:pPr>
      <w:r w:rsidRPr="0094244B">
        <w:rPr>
          <w:rFonts w:asciiTheme="minorHAnsi" w:hAnsiTheme="minorHAnsi" w:cstheme="minorHAnsi"/>
          <w:sz w:val="22"/>
          <w:lang w:val="it-IT"/>
        </w:rPr>
        <w:t xml:space="preserve">Gentile </w:t>
      </w:r>
      <w:r>
        <w:rPr>
          <w:rFonts w:asciiTheme="minorHAnsi" w:hAnsiTheme="minorHAnsi" w:cstheme="minorHAnsi"/>
          <w:sz w:val="22"/>
          <w:lang w:val="it-IT"/>
        </w:rPr>
        <w:t>candidato</w:t>
      </w:r>
      <w:r w:rsidRPr="0094244B">
        <w:rPr>
          <w:rFonts w:asciiTheme="minorHAnsi" w:hAnsiTheme="minorHAnsi" w:cstheme="minorHAnsi"/>
          <w:sz w:val="22"/>
          <w:lang w:val="it-IT"/>
        </w:rPr>
        <w:t>,</w:t>
      </w:r>
    </w:p>
    <w:p w14:paraId="1248D44E" w14:textId="4A82D160" w:rsidR="00C9634A" w:rsidRDefault="0094244B" w:rsidP="0094244B">
      <w:pPr>
        <w:jc w:val="both"/>
        <w:rPr>
          <w:rFonts w:asciiTheme="minorHAnsi" w:hAnsiTheme="minorHAnsi" w:cstheme="minorHAnsi"/>
          <w:sz w:val="22"/>
          <w:lang w:val="it-IT"/>
        </w:rPr>
      </w:pPr>
      <w:r w:rsidRPr="0094244B">
        <w:rPr>
          <w:rFonts w:asciiTheme="minorHAnsi" w:hAnsiTheme="minorHAnsi" w:cstheme="minorHAnsi"/>
          <w:sz w:val="22"/>
          <w:lang w:val="it-IT"/>
        </w:rPr>
        <w:t xml:space="preserve">Siamo lieti di informarvi su come trattiamo i vostri dati personali. </w:t>
      </w:r>
      <w:r w:rsidR="0005206F" w:rsidRPr="001D6148">
        <w:rPr>
          <w:rFonts w:asciiTheme="minorHAnsi" w:hAnsiTheme="minorHAnsi" w:cstheme="minorHAnsi"/>
          <w:sz w:val="22"/>
          <w:lang w:val="it-IT"/>
        </w:rPr>
        <w:t>Da quest</w:t>
      </w:r>
      <w:r w:rsidR="0005206F">
        <w:rPr>
          <w:rFonts w:asciiTheme="minorHAnsi" w:hAnsiTheme="minorHAnsi" w:cstheme="minorHAnsi"/>
          <w:sz w:val="22"/>
          <w:lang w:val="it-IT"/>
        </w:rPr>
        <w:t>a informativa</w:t>
      </w:r>
      <w:r w:rsidR="0005206F" w:rsidRPr="001D6148">
        <w:rPr>
          <w:rFonts w:asciiTheme="minorHAnsi" w:hAnsiTheme="minorHAnsi" w:cstheme="minorHAnsi"/>
          <w:sz w:val="22"/>
          <w:lang w:val="it-IT"/>
        </w:rPr>
        <w:t>, potete anche vedere quali diritti potete esercitare.</w:t>
      </w:r>
    </w:p>
    <w:p w14:paraId="34B38ECF" w14:textId="77777777" w:rsidR="0094244B" w:rsidRPr="0094244B" w:rsidRDefault="0094244B" w:rsidP="0094244B">
      <w:pPr>
        <w:rPr>
          <w:rFonts w:asciiTheme="minorHAnsi" w:hAnsiTheme="minorHAnsi" w:cstheme="minorHAnsi"/>
          <w:sz w:val="22"/>
          <w:lang w:val="it-IT"/>
        </w:rPr>
      </w:pPr>
    </w:p>
    <w:p w14:paraId="7C3F0EDB" w14:textId="67E742F9" w:rsidR="00734EEB" w:rsidRDefault="00A4039B" w:rsidP="00734EEB">
      <w:pPr>
        <w:spacing w:line="240" w:lineRule="auto"/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A4039B">
        <w:rPr>
          <w:rFonts w:asciiTheme="minorHAnsi" w:hAnsiTheme="minorHAnsi" w:cstheme="minorHAnsi"/>
          <w:b/>
          <w:sz w:val="22"/>
          <w:lang w:val="it-IT"/>
        </w:rPr>
        <w:t>Chi tratta i miei dati personali?</w:t>
      </w:r>
    </w:p>
    <w:p w14:paraId="6DEA5E32" w14:textId="77777777" w:rsidR="008E6715" w:rsidRPr="008E6715" w:rsidRDefault="008E6715" w:rsidP="008E6715">
      <w:pPr>
        <w:spacing w:line="276" w:lineRule="auto"/>
        <w:jc w:val="both"/>
        <w:rPr>
          <w:rFonts w:asciiTheme="minorHAnsi" w:hAnsiTheme="minorHAnsi" w:cstheme="minorHAnsi"/>
          <w:bCs/>
          <w:sz w:val="22"/>
          <w:u w:val="single"/>
          <w:lang w:val="it-IT"/>
        </w:rPr>
      </w:pPr>
      <w:r w:rsidRPr="008E6715">
        <w:rPr>
          <w:rFonts w:asciiTheme="minorHAnsi" w:hAnsiTheme="minorHAnsi" w:cstheme="minorHAnsi"/>
          <w:bCs/>
          <w:sz w:val="22"/>
          <w:u w:val="single"/>
          <w:lang w:val="it-IT"/>
        </w:rPr>
        <w:t xml:space="preserve">Titolare del trattamento dei dati personali: </w:t>
      </w:r>
    </w:p>
    <w:p w14:paraId="532C8379" w14:textId="29EC20AC" w:rsidR="008E6715" w:rsidRPr="00847B35" w:rsidRDefault="008E6715" w:rsidP="008E6715">
      <w:pPr>
        <w:jc w:val="both"/>
        <w:rPr>
          <w:rFonts w:asciiTheme="minorHAnsi" w:hAnsiTheme="minorHAnsi" w:cstheme="minorHAnsi"/>
          <w:bCs/>
          <w:sz w:val="22"/>
          <w:u w:val="single"/>
          <w:lang w:val="it-IT"/>
        </w:rPr>
      </w:pPr>
      <w:r w:rsidRPr="00E2042A">
        <w:rPr>
          <w:rFonts w:asciiTheme="minorHAnsi" w:hAnsiTheme="minorHAnsi" w:cstheme="minorHAnsi"/>
          <w:bCs/>
          <w:sz w:val="22"/>
          <w:u w:val="single"/>
        </w:rPr>
        <w:t>Hotel Schopfenhof</w:t>
      </w:r>
      <w:r w:rsidRPr="00223B99">
        <w:rPr>
          <w:rFonts w:asciiTheme="minorHAnsi" w:hAnsiTheme="minorHAnsi" w:cstheme="minorHAnsi"/>
          <w:bCs/>
          <w:sz w:val="22"/>
        </w:rPr>
        <w:t xml:space="preserve"> di Furtschegger Gerlinde &amp; C</w:t>
      </w:r>
      <w:r w:rsidR="00847B35">
        <w:rPr>
          <w:rFonts w:asciiTheme="minorHAnsi" w:hAnsiTheme="minorHAnsi" w:cstheme="minorHAnsi"/>
          <w:bCs/>
          <w:sz w:val="22"/>
        </w:rPr>
        <w:t>o</w:t>
      </w:r>
      <w:r w:rsidRPr="00223B99">
        <w:rPr>
          <w:rFonts w:asciiTheme="minorHAnsi" w:hAnsiTheme="minorHAnsi" w:cstheme="minorHAnsi"/>
          <w:bCs/>
          <w:sz w:val="22"/>
        </w:rPr>
        <w:t xml:space="preserve">. </w:t>
      </w:r>
      <w:r w:rsidRPr="00847B35">
        <w:rPr>
          <w:rFonts w:asciiTheme="minorHAnsi" w:hAnsiTheme="minorHAnsi" w:cstheme="minorHAnsi"/>
          <w:bCs/>
          <w:sz w:val="22"/>
          <w:lang w:val="it-IT"/>
        </w:rPr>
        <w:t>SAS</w:t>
      </w:r>
    </w:p>
    <w:p w14:paraId="6DBC9498" w14:textId="77777777" w:rsidR="008E6715" w:rsidRPr="00E2042A" w:rsidRDefault="008E6715" w:rsidP="008E6715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2042A">
        <w:rPr>
          <w:rFonts w:asciiTheme="minorHAnsi" w:hAnsiTheme="minorHAnsi" w:cstheme="minorHAnsi"/>
          <w:bCs/>
          <w:sz w:val="22"/>
          <w:lang w:val="it-IT"/>
        </w:rPr>
        <w:t>Haselsberg 12</w:t>
      </w:r>
      <w:r>
        <w:rPr>
          <w:rFonts w:asciiTheme="minorHAnsi" w:hAnsiTheme="minorHAnsi" w:cstheme="minorHAnsi"/>
          <w:bCs/>
          <w:sz w:val="22"/>
          <w:lang w:val="it-IT"/>
        </w:rPr>
        <w:t xml:space="preserve"> - </w:t>
      </w:r>
      <w:r w:rsidRPr="00E2042A">
        <w:rPr>
          <w:rFonts w:asciiTheme="minorHAnsi" w:hAnsiTheme="minorHAnsi" w:cstheme="minorHAnsi"/>
          <w:bCs/>
          <w:sz w:val="22"/>
          <w:lang w:val="it-IT"/>
        </w:rPr>
        <w:t>39034 Dobbiaco (BZ)</w:t>
      </w:r>
    </w:p>
    <w:p w14:paraId="769D6AAD" w14:textId="77777777" w:rsidR="008E6715" w:rsidRPr="00E2042A" w:rsidRDefault="008E6715" w:rsidP="008E6715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2042A">
        <w:rPr>
          <w:rFonts w:asciiTheme="minorHAnsi" w:hAnsiTheme="minorHAnsi" w:cstheme="minorHAnsi"/>
          <w:bCs/>
          <w:sz w:val="22"/>
          <w:lang w:val="it-IT"/>
        </w:rPr>
        <w:t>Tel. +39 0474 913384 - E-mail info@hotel-schopfenhof.com</w:t>
      </w:r>
    </w:p>
    <w:p w14:paraId="2F454C4E" w14:textId="0F9B5EE1" w:rsidR="00734EEB" w:rsidRPr="00FC07DB" w:rsidRDefault="00734EEB" w:rsidP="00A7405D">
      <w:pPr>
        <w:rPr>
          <w:rFonts w:asciiTheme="minorHAnsi" w:hAnsiTheme="minorHAnsi" w:cstheme="minorHAnsi"/>
          <w:sz w:val="22"/>
          <w:lang w:val="it-IT"/>
        </w:rPr>
      </w:pPr>
    </w:p>
    <w:p w14:paraId="72B4A132" w14:textId="77777777" w:rsidR="000242D1" w:rsidRPr="000242D1" w:rsidRDefault="000242D1" w:rsidP="000242D1">
      <w:pPr>
        <w:spacing w:line="240" w:lineRule="auto"/>
        <w:jc w:val="both"/>
        <w:rPr>
          <w:rFonts w:asciiTheme="minorHAnsi" w:eastAsiaTheme="minorHAnsi" w:hAnsiTheme="minorHAnsi"/>
          <w:b/>
          <w:sz w:val="22"/>
          <w:lang w:val="it-IT" w:eastAsia="en-US"/>
        </w:rPr>
      </w:pPr>
      <w:r w:rsidRPr="000242D1">
        <w:rPr>
          <w:rFonts w:asciiTheme="minorHAnsi" w:eastAsiaTheme="minorHAnsi" w:hAnsiTheme="minorHAnsi"/>
          <w:b/>
          <w:sz w:val="22"/>
          <w:lang w:val="it-IT" w:eastAsia="en-US"/>
        </w:rPr>
        <w:t>Quali dati personali vengono trattati e per quale finalità?</w:t>
      </w:r>
    </w:p>
    <w:p w14:paraId="1D281AF5" w14:textId="613008DA" w:rsidR="00864433" w:rsidRDefault="00975276" w:rsidP="004706CB">
      <w:pPr>
        <w:spacing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975276">
        <w:rPr>
          <w:rFonts w:asciiTheme="minorHAnsi" w:hAnsiTheme="minorHAnsi" w:cstheme="minorHAnsi"/>
          <w:sz w:val="22"/>
          <w:lang w:val="it-IT"/>
        </w:rPr>
        <w:t>Ai sensi del Regolamento UE 2016/679 (Regolamento generale sulla protezione dei dati) nonché dell</w:t>
      </w:r>
      <w:r w:rsidR="00265229">
        <w:rPr>
          <w:rFonts w:asciiTheme="minorHAnsi" w:hAnsiTheme="minorHAnsi" w:cstheme="minorHAnsi"/>
          <w:sz w:val="22"/>
          <w:lang w:val="it-IT"/>
        </w:rPr>
        <w:t>e</w:t>
      </w:r>
      <w:r w:rsidRPr="00975276">
        <w:rPr>
          <w:rFonts w:asciiTheme="minorHAnsi" w:hAnsiTheme="minorHAnsi" w:cstheme="minorHAnsi"/>
          <w:sz w:val="22"/>
          <w:lang w:val="it-IT"/>
        </w:rPr>
        <w:t xml:space="preserve"> normativ</w:t>
      </w:r>
      <w:r w:rsidR="00265229">
        <w:rPr>
          <w:rFonts w:asciiTheme="minorHAnsi" w:hAnsiTheme="minorHAnsi" w:cstheme="minorHAnsi"/>
          <w:sz w:val="22"/>
          <w:lang w:val="it-IT"/>
        </w:rPr>
        <w:t>e</w:t>
      </w:r>
      <w:r w:rsidRPr="00975276">
        <w:rPr>
          <w:rFonts w:asciiTheme="minorHAnsi" w:hAnsiTheme="minorHAnsi" w:cstheme="minorHAnsi"/>
          <w:sz w:val="22"/>
          <w:lang w:val="it-IT"/>
        </w:rPr>
        <w:t xml:space="preserve"> nazional</w:t>
      </w:r>
      <w:r w:rsidR="00265229">
        <w:rPr>
          <w:rFonts w:asciiTheme="minorHAnsi" w:hAnsiTheme="minorHAnsi" w:cstheme="minorHAnsi"/>
          <w:sz w:val="22"/>
          <w:lang w:val="it-IT"/>
        </w:rPr>
        <w:t>i</w:t>
      </w:r>
      <w:r w:rsidRPr="00975276">
        <w:rPr>
          <w:rFonts w:asciiTheme="minorHAnsi" w:hAnsiTheme="minorHAnsi" w:cstheme="minorHAnsi"/>
          <w:sz w:val="22"/>
          <w:lang w:val="it-IT"/>
        </w:rPr>
        <w:t xml:space="preserve"> applicabile in materia di protezione dei dati, possono essere oggetto di trattamento, tra gli altri, i seguenti dati:</w:t>
      </w:r>
    </w:p>
    <w:p w14:paraId="51CB9D0B" w14:textId="1101ED16" w:rsidR="00853032" w:rsidRPr="00853032" w:rsidRDefault="00853032" w:rsidP="00853032">
      <w:pPr>
        <w:pStyle w:val="Listenabsatz"/>
        <w:numPr>
          <w:ilvl w:val="0"/>
          <w:numId w:val="3"/>
        </w:numPr>
        <w:spacing w:line="240" w:lineRule="auto"/>
        <w:jc w:val="both"/>
        <w:rPr>
          <w:rFonts w:cstheme="minorHAnsi"/>
          <w:lang w:val="it-IT"/>
        </w:rPr>
      </w:pPr>
      <w:r w:rsidRPr="00853032">
        <w:rPr>
          <w:rFonts w:cstheme="minorHAnsi"/>
          <w:lang w:val="it-IT"/>
        </w:rPr>
        <w:t xml:space="preserve">I vostri dati anagrafici, </w:t>
      </w:r>
      <w:r w:rsidR="00A57A04">
        <w:rPr>
          <w:rFonts w:cstheme="minorHAnsi"/>
          <w:lang w:val="it-IT"/>
        </w:rPr>
        <w:t xml:space="preserve">come </w:t>
      </w:r>
      <w:r w:rsidRPr="00853032">
        <w:rPr>
          <w:rFonts w:cstheme="minorHAnsi"/>
          <w:lang w:val="it-IT"/>
        </w:rPr>
        <w:t xml:space="preserve">nome, indirizzo, dati di contatto, carriera accademica e professionale </w:t>
      </w:r>
      <w:r w:rsidR="00895A7C">
        <w:rPr>
          <w:rFonts w:cstheme="minorHAnsi"/>
          <w:lang w:val="it-IT"/>
        </w:rPr>
        <w:t>(</w:t>
      </w:r>
      <w:r w:rsidRPr="00853032">
        <w:rPr>
          <w:rFonts w:cstheme="minorHAnsi"/>
          <w:lang w:val="it-IT"/>
        </w:rPr>
        <w:t>contenuti nel vostro CV</w:t>
      </w:r>
      <w:r w:rsidR="00895A7C">
        <w:rPr>
          <w:rFonts w:cstheme="minorHAnsi"/>
          <w:lang w:val="it-IT"/>
        </w:rPr>
        <w:t>)</w:t>
      </w:r>
      <w:r w:rsidRPr="00853032">
        <w:rPr>
          <w:rFonts w:cstheme="minorHAnsi"/>
          <w:lang w:val="it-IT"/>
        </w:rPr>
        <w:t>, ecc.</w:t>
      </w:r>
    </w:p>
    <w:p w14:paraId="780513F5" w14:textId="5D55D0DC" w:rsidR="009A0F87" w:rsidRPr="009A0F87" w:rsidRDefault="009A0F87" w:rsidP="009A0F87">
      <w:pPr>
        <w:pStyle w:val="Listenabsatz"/>
        <w:numPr>
          <w:ilvl w:val="0"/>
          <w:numId w:val="3"/>
        </w:numPr>
        <w:spacing w:line="240" w:lineRule="auto"/>
        <w:jc w:val="both"/>
        <w:rPr>
          <w:rFonts w:cstheme="minorHAnsi"/>
          <w:lang w:val="it-IT"/>
        </w:rPr>
      </w:pPr>
      <w:r w:rsidRPr="009A0F87">
        <w:rPr>
          <w:rFonts w:cstheme="minorHAnsi"/>
          <w:lang w:val="it-IT"/>
        </w:rPr>
        <w:t>Dati anagrafici dei familiari (se presenti nel CV)</w:t>
      </w:r>
    </w:p>
    <w:p w14:paraId="2A895221" w14:textId="1B32829A" w:rsidR="002259CB" w:rsidRPr="00853032" w:rsidRDefault="009A0F87" w:rsidP="009A0F87">
      <w:pPr>
        <w:pStyle w:val="Listenabsatz"/>
        <w:numPr>
          <w:ilvl w:val="0"/>
          <w:numId w:val="3"/>
        </w:numPr>
        <w:spacing w:line="240" w:lineRule="auto"/>
        <w:jc w:val="both"/>
        <w:rPr>
          <w:rFonts w:cstheme="minorHAnsi"/>
          <w:lang w:val="it-IT"/>
        </w:rPr>
      </w:pPr>
      <w:r w:rsidRPr="009A0F87">
        <w:rPr>
          <w:rFonts w:cstheme="minorHAnsi"/>
          <w:lang w:val="it-IT"/>
        </w:rPr>
        <w:t>Foto (se inclusa nel CV)</w:t>
      </w:r>
    </w:p>
    <w:p w14:paraId="7DE5B57D" w14:textId="21B9A886" w:rsidR="0074703C" w:rsidRDefault="001D0357" w:rsidP="004706CB">
      <w:pPr>
        <w:spacing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1D0357">
        <w:rPr>
          <w:rFonts w:asciiTheme="minorHAnsi" w:hAnsiTheme="minorHAnsi" w:cstheme="minorHAnsi"/>
          <w:sz w:val="22"/>
          <w:lang w:val="it-IT"/>
        </w:rPr>
        <w:t>Il trattamento dei dati è finalizzato allo svolgimento del processo di candidatura. Ciò include la preselezione dei candidati, l'organizzazione dei processi di candidatura e l'eventuale contatto con il candidato per lo svolgimento del colloquio.</w:t>
      </w:r>
    </w:p>
    <w:p w14:paraId="6A82D2DA" w14:textId="77777777" w:rsidR="001D0357" w:rsidRPr="001D0357" w:rsidRDefault="001D0357" w:rsidP="004706CB">
      <w:pPr>
        <w:spacing w:line="240" w:lineRule="auto"/>
        <w:jc w:val="both"/>
        <w:rPr>
          <w:rFonts w:asciiTheme="minorHAnsi" w:hAnsiTheme="minorHAnsi" w:cstheme="minorHAnsi"/>
          <w:sz w:val="22"/>
          <w:lang w:val="it-IT"/>
        </w:rPr>
      </w:pPr>
    </w:p>
    <w:p w14:paraId="1E12B31C" w14:textId="1AE4E74D" w:rsidR="00593369" w:rsidRDefault="00A77582" w:rsidP="004706CB">
      <w:pPr>
        <w:spacing w:line="240" w:lineRule="auto"/>
        <w:jc w:val="both"/>
        <w:rPr>
          <w:rFonts w:asciiTheme="minorHAnsi" w:hAnsiTheme="minorHAnsi" w:cstheme="minorHAnsi"/>
          <w:sz w:val="22"/>
          <w:lang w:val="it-IT"/>
        </w:rPr>
      </w:pPr>
      <w:r w:rsidRPr="00A77582">
        <w:rPr>
          <w:rFonts w:asciiTheme="minorHAnsi" w:hAnsiTheme="minorHAnsi" w:cstheme="minorHAnsi"/>
          <w:sz w:val="22"/>
          <w:lang w:val="it-IT"/>
        </w:rPr>
        <w:t>Se non ci fornite i dati necessari per il processo di candidatura, non sarà possibile per noi adempiere ai nostri obblighi precontrattuali e prendervi in considerazione nel processo di candidatura.</w:t>
      </w:r>
    </w:p>
    <w:p w14:paraId="5A8A2826" w14:textId="77777777" w:rsidR="00A77582" w:rsidRPr="00A77582" w:rsidRDefault="00A77582" w:rsidP="004706CB">
      <w:pPr>
        <w:spacing w:line="240" w:lineRule="auto"/>
        <w:jc w:val="both"/>
        <w:rPr>
          <w:rFonts w:asciiTheme="minorHAnsi" w:hAnsiTheme="minorHAnsi" w:cstheme="minorHAnsi"/>
          <w:sz w:val="22"/>
          <w:lang w:val="it-IT"/>
        </w:rPr>
      </w:pPr>
    </w:p>
    <w:p w14:paraId="47ADF0CD" w14:textId="77777777" w:rsidR="00A77582" w:rsidRPr="00CB5A0F" w:rsidRDefault="00A77582" w:rsidP="004706CB">
      <w:pPr>
        <w:spacing w:line="240" w:lineRule="auto"/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CB5A0F">
        <w:rPr>
          <w:rFonts w:asciiTheme="minorHAnsi" w:hAnsiTheme="minorHAnsi" w:cstheme="minorHAnsi"/>
          <w:b/>
          <w:sz w:val="22"/>
          <w:lang w:val="it-IT"/>
        </w:rPr>
        <w:t>A chi saranno trasmessi i miei dati personali?</w:t>
      </w:r>
    </w:p>
    <w:p w14:paraId="0A99F2DA" w14:textId="0CD1DD58" w:rsidR="004706CB" w:rsidRDefault="00A77582" w:rsidP="004706CB">
      <w:pPr>
        <w:rPr>
          <w:rFonts w:asciiTheme="minorHAnsi" w:hAnsiTheme="minorHAnsi" w:cstheme="minorHAnsi"/>
          <w:sz w:val="22"/>
          <w:lang w:val="it-IT"/>
        </w:rPr>
      </w:pPr>
      <w:r w:rsidRPr="00A77582">
        <w:rPr>
          <w:rFonts w:asciiTheme="minorHAnsi" w:hAnsiTheme="minorHAnsi" w:cstheme="minorHAnsi"/>
          <w:sz w:val="22"/>
          <w:lang w:val="it-IT"/>
        </w:rPr>
        <w:t>I vostri dati personali saranno trattati solo internamente e non saranno trasmessi a terzi.</w:t>
      </w:r>
    </w:p>
    <w:p w14:paraId="6A2537AE" w14:textId="31242C9B" w:rsidR="00A77582" w:rsidRPr="00A77582" w:rsidRDefault="009D1F10" w:rsidP="004706CB">
      <w:pPr>
        <w:rPr>
          <w:rFonts w:asciiTheme="minorHAnsi" w:hAnsiTheme="minorHAnsi" w:cstheme="minorHAnsi"/>
          <w:sz w:val="22"/>
          <w:lang w:val="it-IT"/>
        </w:rPr>
      </w:pPr>
      <w:r w:rsidRPr="009262B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03EF" wp14:editId="6368B449">
                <wp:simplePos x="0" y="0"/>
                <wp:positionH relativeFrom="rightMargin">
                  <wp:posOffset>111760</wp:posOffset>
                </wp:positionH>
                <wp:positionV relativeFrom="topMargin">
                  <wp:posOffset>5670550</wp:posOffset>
                </wp:positionV>
                <wp:extent cx="662400" cy="360000"/>
                <wp:effectExtent l="0" t="0" r="4445" b="25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" cy="360000"/>
                        </a:xfrm>
                        <a:prstGeom prst="rect">
                          <a:avLst/>
                        </a:prstGeom>
                        <a:solidFill>
                          <a:srgbClr val="082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477B0" w14:textId="0E854011" w:rsidR="009D1F10" w:rsidRDefault="00813DA2" w:rsidP="009D1F1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03EF" id="Rechteck 10" o:spid="_x0000_s1026" style="position:absolute;margin-left:8.8pt;margin-top:446.5pt;width:52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" fillcolor="#082042" stroked="f" strokeweight="1pt">
                <v:textbox>
                  <w:txbxContent>
                    <w:p w14:paraId="62C477B0" w14:textId="0E854011" w:rsidR="009D1F10" w:rsidRDefault="00813DA2" w:rsidP="009D1F1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DA84780" w14:textId="77777777" w:rsidR="001B241C" w:rsidRDefault="001B241C" w:rsidP="004706CB">
      <w:pPr>
        <w:spacing w:line="240" w:lineRule="auto"/>
        <w:rPr>
          <w:rFonts w:asciiTheme="minorHAnsi" w:hAnsiTheme="minorHAnsi" w:cstheme="minorHAnsi"/>
          <w:b/>
          <w:sz w:val="22"/>
          <w:lang w:val="it-IT"/>
        </w:rPr>
      </w:pPr>
      <w:r w:rsidRPr="001B241C">
        <w:rPr>
          <w:rFonts w:asciiTheme="minorHAnsi" w:hAnsiTheme="minorHAnsi" w:cstheme="minorHAnsi"/>
          <w:b/>
          <w:sz w:val="22"/>
          <w:lang w:val="it-IT"/>
        </w:rPr>
        <w:t>Quali sono le basi giuridiche per il trattamento dei dati?</w:t>
      </w:r>
    </w:p>
    <w:p w14:paraId="01B4C417" w14:textId="5AA72643" w:rsidR="004706CB" w:rsidRPr="001B241C" w:rsidRDefault="001B241C" w:rsidP="004706CB">
      <w:pPr>
        <w:spacing w:line="240" w:lineRule="auto"/>
        <w:rPr>
          <w:rFonts w:asciiTheme="minorHAnsi" w:hAnsiTheme="minorHAnsi" w:cstheme="minorHAnsi"/>
          <w:sz w:val="22"/>
          <w:lang w:val="it-IT"/>
        </w:rPr>
      </w:pPr>
      <w:r w:rsidRPr="001B241C">
        <w:rPr>
          <w:rFonts w:asciiTheme="minorHAnsi" w:hAnsiTheme="minorHAnsi" w:cstheme="minorHAnsi"/>
          <w:sz w:val="22"/>
          <w:lang w:val="it-IT"/>
        </w:rPr>
        <w:t>Basi giuridiche utilizzate con esempi:</w:t>
      </w:r>
    </w:p>
    <w:p w14:paraId="4A43B094" w14:textId="5F20A589" w:rsidR="001B241C" w:rsidRPr="001B241C" w:rsidRDefault="001B241C" w:rsidP="001B241C">
      <w:pPr>
        <w:pStyle w:val="Listenabsatz"/>
        <w:numPr>
          <w:ilvl w:val="0"/>
          <w:numId w:val="1"/>
        </w:numPr>
        <w:spacing w:line="240" w:lineRule="auto"/>
        <w:jc w:val="both"/>
        <w:rPr>
          <w:rFonts w:cstheme="minorHAnsi"/>
          <w:lang w:val="it-IT"/>
        </w:rPr>
      </w:pPr>
      <w:r w:rsidRPr="001B241C">
        <w:rPr>
          <w:rFonts w:cstheme="minorHAnsi"/>
          <w:lang w:val="it-IT"/>
        </w:rPr>
        <w:t xml:space="preserve">Misure precontrattuali/contrattuali (art. 6b </w:t>
      </w:r>
      <w:r>
        <w:rPr>
          <w:rFonts w:cstheme="minorHAnsi"/>
          <w:lang w:val="it-IT"/>
        </w:rPr>
        <w:t>GDPR</w:t>
      </w:r>
      <w:r w:rsidRPr="001B241C">
        <w:rPr>
          <w:rFonts w:cstheme="minorHAnsi"/>
          <w:lang w:val="it-IT"/>
        </w:rPr>
        <w:t>): ad es. attuazione del processo di candidatura, contatto con il</w:t>
      </w:r>
      <w:r w:rsidR="00280704">
        <w:rPr>
          <w:rFonts w:cstheme="minorHAnsi"/>
          <w:lang w:val="it-IT"/>
        </w:rPr>
        <w:t xml:space="preserve"> candidato</w:t>
      </w:r>
    </w:p>
    <w:p w14:paraId="22F5FB03" w14:textId="4EE17D1F" w:rsidR="004706CB" w:rsidRPr="001B241C" w:rsidRDefault="00537318" w:rsidP="001B241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Legittimo</w:t>
      </w:r>
      <w:r w:rsidR="001B241C" w:rsidRPr="001B241C">
        <w:rPr>
          <w:rFonts w:cstheme="minorHAnsi"/>
          <w:lang w:val="it-IT"/>
        </w:rPr>
        <w:t xml:space="preserve"> interess</w:t>
      </w:r>
      <w:r>
        <w:rPr>
          <w:rFonts w:cstheme="minorHAnsi"/>
          <w:lang w:val="it-IT"/>
        </w:rPr>
        <w:t>e</w:t>
      </w:r>
      <w:r w:rsidR="001B241C" w:rsidRPr="001B241C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del titolare </w:t>
      </w:r>
      <w:r w:rsidR="001B241C" w:rsidRPr="001B241C">
        <w:rPr>
          <w:rFonts w:cstheme="minorHAnsi"/>
          <w:lang w:val="it-IT"/>
        </w:rPr>
        <w:t xml:space="preserve">(art. 6f </w:t>
      </w:r>
      <w:r w:rsidR="001B241C">
        <w:rPr>
          <w:rFonts w:cstheme="minorHAnsi"/>
          <w:lang w:val="it-IT"/>
        </w:rPr>
        <w:t>GDPR</w:t>
      </w:r>
      <w:r w:rsidR="001B241C" w:rsidRPr="001B241C">
        <w:rPr>
          <w:rFonts w:cstheme="minorHAnsi"/>
          <w:lang w:val="it-IT"/>
        </w:rPr>
        <w:t xml:space="preserve">): ad </w:t>
      </w:r>
      <w:r w:rsidR="001B241C">
        <w:rPr>
          <w:rFonts w:cstheme="minorHAnsi"/>
          <w:lang w:val="it-IT"/>
        </w:rPr>
        <w:t>es.</w:t>
      </w:r>
      <w:r w:rsidR="001B241C" w:rsidRPr="001B241C">
        <w:rPr>
          <w:rFonts w:cstheme="minorHAnsi"/>
          <w:lang w:val="it-IT"/>
        </w:rPr>
        <w:t xml:space="preserve"> organizzazione del processo di candidatura, </w:t>
      </w:r>
      <w:r w:rsidR="00545603" w:rsidRPr="00733E2D">
        <w:rPr>
          <w:lang w:val="it-IT"/>
        </w:rPr>
        <w:t>garantire il regolare svolgimento dell'attività aziendale</w:t>
      </w:r>
    </w:p>
    <w:p w14:paraId="39BB76C6" w14:textId="77777777" w:rsidR="004706CB" w:rsidRPr="001B241C" w:rsidRDefault="004706CB" w:rsidP="004706CB">
      <w:pPr>
        <w:pStyle w:val="Listenabsatz"/>
        <w:spacing w:after="0" w:line="240" w:lineRule="auto"/>
        <w:jc w:val="both"/>
        <w:rPr>
          <w:rFonts w:cstheme="minorHAnsi"/>
          <w:lang w:val="it-IT"/>
        </w:rPr>
      </w:pPr>
    </w:p>
    <w:p w14:paraId="37642D81" w14:textId="77777777" w:rsidR="006D6E0E" w:rsidRPr="00CB5A0F" w:rsidRDefault="006D6E0E" w:rsidP="004706CB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CB5A0F">
        <w:rPr>
          <w:rFonts w:asciiTheme="minorHAnsi" w:hAnsiTheme="minorHAnsi" w:cstheme="minorHAnsi"/>
          <w:b/>
          <w:sz w:val="22"/>
          <w:lang w:val="it-IT"/>
        </w:rPr>
        <w:t>Per quanto tempo saranno conservati i miei dati personali?</w:t>
      </w:r>
    </w:p>
    <w:p w14:paraId="1902E526" w14:textId="76712C61" w:rsidR="001D0373" w:rsidRDefault="006D6E0E" w:rsidP="004706CB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  <w:r w:rsidRPr="006D6E0E">
        <w:rPr>
          <w:rFonts w:asciiTheme="minorHAnsi" w:hAnsiTheme="minorHAnsi" w:cstheme="minorHAnsi"/>
          <w:sz w:val="22"/>
          <w:lang w:val="it-IT"/>
        </w:rPr>
        <w:t>I vostri dati personali saranno conservati solo fino alla scadenza dell</w:t>
      </w:r>
      <w:r>
        <w:rPr>
          <w:rFonts w:asciiTheme="minorHAnsi" w:hAnsiTheme="minorHAnsi" w:cstheme="minorHAnsi"/>
          <w:sz w:val="22"/>
          <w:lang w:val="it-IT"/>
        </w:rPr>
        <w:t xml:space="preserve">a finalità </w:t>
      </w:r>
      <w:r w:rsidRPr="006D6E0E">
        <w:rPr>
          <w:rFonts w:asciiTheme="minorHAnsi" w:hAnsiTheme="minorHAnsi" w:cstheme="minorHAnsi"/>
          <w:sz w:val="22"/>
          <w:lang w:val="it-IT"/>
        </w:rPr>
        <w:t>del trattamento dei dati (massimo 6-12 mesi).</w:t>
      </w:r>
    </w:p>
    <w:p w14:paraId="750F90CB" w14:textId="77777777" w:rsidR="006D6E0E" w:rsidRPr="006D6E0E" w:rsidRDefault="006D6E0E" w:rsidP="004706CB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</w:p>
    <w:p w14:paraId="704DF157" w14:textId="77777777" w:rsidR="008E262A" w:rsidRDefault="008E262A" w:rsidP="004706CB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8E262A">
        <w:rPr>
          <w:rFonts w:asciiTheme="minorHAnsi" w:hAnsiTheme="minorHAnsi" w:cstheme="minorHAnsi"/>
          <w:b/>
          <w:sz w:val="22"/>
          <w:lang w:val="it-IT"/>
        </w:rPr>
        <w:t>Vengono trasferiti dati al di fuori dell'UE o viene effettuata una profilazione?</w:t>
      </w:r>
    </w:p>
    <w:p w14:paraId="092D089A" w14:textId="12D614EF" w:rsidR="008E262A" w:rsidRDefault="00DA149E" w:rsidP="004706CB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I Vostri dati non saranno trasferiti in Paesi extra UE.</w:t>
      </w:r>
      <w:r w:rsidR="00DB1D90" w:rsidRPr="00DB1D90">
        <w:rPr>
          <w:rFonts w:asciiTheme="minorHAnsi" w:hAnsiTheme="minorHAnsi" w:cstheme="minorHAnsi"/>
          <w:sz w:val="22"/>
          <w:lang w:val="it-IT"/>
        </w:rPr>
        <w:t xml:space="preserve"> Non vengono utilizzati processi decisionali automatizzati, compresa la "profilazione".</w:t>
      </w:r>
    </w:p>
    <w:p w14:paraId="3DF63BA8" w14:textId="77777777" w:rsidR="00DB1D90" w:rsidRPr="008E262A" w:rsidRDefault="00DB1D90" w:rsidP="004706CB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</w:p>
    <w:p w14:paraId="57924202" w14:textId="77777777" w:rsidR="00657E49" w:rsidRPr="00CB5A0F" w:rsidRDefault="00657E49" w:rsidP="004706CB">
      <w:pPr>
        <w:tabs>
          <w:tab w:val="left" w:pos="3890"/>
          <w:tab w:val="center" w:pos="4536"/>
        </w:tabs>
        <w:spacing w:line="240" w:lineRule="auto"/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CB5A0F">
        <w:rPr>
          <w:rFonts w:asciiTheme="minorHAnsi" w:hAnsiTheme="minorHAnsi" w:cstheme="minorHAnsi"/>
          <w:b/>
          <w:sz w:val="22"/>
          <w:lang w:val="it-IT"/>
        </w:rPr>
        <w:t>Quali sono i miei diritti?</w:t>
      </w:r>
    </w:p>
    <w:p w14:paraId="06D02415" w14:textId="77777777" w:rsidR="00AE61BD" w:rsidRPr="00AE61BD" w:rsidRDefault="00AE61BD" w:rsidP="00AE61BD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  <w:r w:rsidRPr="00AE61BD">
        <w:rPr>
          <w:rFonts w:asciiTheme="minorHAnsi" w:hAnsiTheme="minorHAnsi" w:cstheme="minorHAnsi"/>
          <w:sz w:val="22"/>
          <w:lang w:val="it-IT"/>
        </w:rPr>
        <w:t xml:space="preserve">Potete esercitare gratuitamente i vostri diritti in qualsiasi momento: diritto di accesso (art. 15 GDPR), diritto di rettifica (art. 16 GDPR), diritto alla cancellazione (art. 17 GDPR), diritto di limitazione del </w:t>
      </w:r>
      <w:r w:rsidRPr="00AE61BD">
        <w:rPr>
          <w:rFonts w:asciiTheme="minorHAnsi" w:hAnsiTheme="minorHAnsi" w:cstheme="minorHAnsi"/>
          <w:sz w:val="22"/>
          <w:lang w:val="it-IT"/>
        </w:rPr>
        <w:lastRenderedPageBreak/>
        <w:t>trattamento (art. 18 GDPR), diritto alla portabilità dei dati (art. 20 GDPR), diritto di opposizione (art. 21 GDPR).</w:t>
      </w:r>
    </w:p>
    <w:p w14:paraId="7A04E9E1" w14:textId="77777777" w:rsidR="00AE61BD" w:rsidRPr="00AE61BD" w:rsidRDefault="00AE61BD" w:rsidP="00AE61BD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  <w:r w:rsidRPr="00AE61BD">
        <w:rPr>
          <w:rFonts w:asciiTheme="minorHAnsi" w:hAnsiTheme="minorHAnsi" w:cstheme="minorHAnsi"/>
          <w:sz w:val="22"/>
          <w:lang w:val="it-IT"/>
        </w:rPr>
        <w:t>Per esercitare i propri diritti, si può rivolgere al titolare che è sopra indicato.</w:t>
      </w:r>
    </w:p>
    <w:p w14:paraId="6B300C4D" w14:textId="7A038AFB" w:rsidR="004706CB" w:rsidRPr="00AE61BD" w:rsidRDefault="00AE61BD" w:rsidP="00AE61BD">
      <w:pPr>
        <w:tabs>
          <w:tab w:val="left" w:pos="3890"/>
          <w:tab w:val="center" w:pos="4536"/>
        </w:tabs>
        <w:jc w:val="both"/>
        <w:rPr>
          <w:rFonts w:asciiTheme="minorHAnsi" w:hAnsiTheme="minorHAnsi" w:cstheme="minorHAnsi"/>
          <w:sz w:val="22"/>
          <w:lang w:val="it-IT"/>
        </w:rPr>
      </w:pPr>
      <w:r w:rsidRPr="00AE61BD">
        <w:rPr>
          <w:rFonts w:asciiTheme="minorHAnsi" w:hAnsiTheme="minorHAnsi" w:cstheme="minorHAnsi"/>
          <w:sz w:val="22"/>
          <w:lang w:val="it-IT"/>
        </w:rPr>
        <w:t>Avete inoltre il diritto di proporre reclamo all'Autorità di controllo italiana per la protezione dei dati "Garante per la protezione dei dati personali".</w:t>
      </w:r>
    </w:p>
    <w:sectPr w:rsidR="004706CB" w:rsidRPr="00AE61B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A768" w14:textId="77777777" w:rsidR="00BC3F95" w:rsidRDefault="00BC3F95" w:rsidP="007921B0">
      <w:pPr>
        <w:spacing w:line="240" w:lineRule="auto"/>
      </w:pPr>
      <w:r>
        <w:separator/>
      </w:r>
    </w:p>
  </w:endnote>
  <w:endnote w:type="continuationSeparator" w:id="0">
    <w:p w14:paraId="4A9ECCC6" w14:textId="77777777" w:rsidR="00BC3F95" w:rsidRDefault="00BC3F95" w:rsidP="00792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98" w:type="dxa"/>
      <w:tblLook w:val="04A0" w:firstRow="1" w:lastRow="0" w:firstColumn="1" w:lastColumn="0" w:noHBand="0" w:noVBand="1"/>
    </w:tblPr>
    <w:tblGrid>
      <w:gridCol w:w="3539"/>
      <w:gridCol w:w="2738"/>
      <w:gridCol w:w="3021"/>
    </w:tblGrid>
    <w:tr w:rsidR="007921B0" w:rsidRPr="001239C1" w14:paraId="12D26C5F" w14:textId="77777777" w:rsidTr="00E541F8">
      <w:tc>
        <w:tcPr>
          <w:tcW w:w="3539" w:type="dxa"/>
          <w:vAlign w:val="center"/>
        </w:tcPr>
        <w:p w14:paraId="676DDF87" w14:textId="77777777" w:rsidR="00811E2C" w:rsidRDefault="007921B0" w:rsidP="007921B0">
          <w:pPr>
            <w:pStyle w:val="Fuzeile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 w:rsidRPr="001239C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9626F55" wp14:editId="284E7D0C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1615" cy="255905"/>
                <wp:effectExtent l="0" t="0" r="6985" b="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239C1">
            <w:rPr>
              <w:rFonts w:asciiTheme="minorHAnsi" w:hAnsiTheme="minorHAnsi" w:cstheme="minorHAnsi"/>
              <w:color w:val="808080" w:themeColor="background1" w:themeShade="80"/>
            </w:rPr>
            <w:t xml:space="preserve">   </w:t>
          </w:r>
          <w:r w:rsidR="00811E2C">
            <w:rPr>
              <w:rFonts w:asciiTheme="minorHAnsi" w:hAnsiTheme="minorHAnsi" w:cstheme="minorHAnsi"/>
              <w:color w:val="808080" w:themeColor="background1" w:themeShade="80"/>
            </w:rPr>
            <w:t>Informativa Privacy</w:t>
          </w:r>
        </w:p>
        <w:p w14:paraId="09CBE2B3" w14:textId="195387EA" w:rsidR="007921B0" w:rsidRPr="001239C1" w:rsidRDefault="00811E2C" w:rsidP="007921B0">
          <w:pPr>
            <w:pStyle w:val="Fuzeile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Candidati</w:t>
          </w:r>
        </w:p>
      </w:tc>
      <w:tc>
        <w:tcPr>
          <w:tcW w:w="2738" w:type="dxa"/>
          <w:vAlign w:val="center"/>
        </w:tcPr>
        <w:p w14:paraId="6DC49363" w14:textId="4678E796" w:rsidR="007921B0" w:rsidRPr="001239C1" w:rsidRDefault="007921B0" w:rsidP="007921B0">
          <w:pPr>
            <w:pStyle w:val="Fuzeile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 w:rsidRPr="001239C1">
            <w:rPr>
              <w:rFonts w:asciiTheme="minorHAnsi" w:hAnsiTheme="minorHAnsi" w:cstheme="minorHAnsi"/>
              <w:color w:val="808080" w:themeColor="background1" w:themeShade="80"/>
            </w:rPr>
            <w:t>Version</w:t>
          </w:r>
          <w:r w:rsidR="00811E2C">
            <w:rPr>
              <w:rFonts w:asciiTheme="minorHAnsi" w:hAnsiTheme="minorHAnsi" w:cstheme="minorHAnsi"/>
              <w:color w:val="808080" w:themeColor="background1" w:themeShade="80"/>
            </w:rPr>
            <w:t>e</w:t>
          </w:r>
          <w:r w:rsidRPr="001239C1">
            <w:rPr>
              <w:rFonts w:asciiTheme="minorHAnsi" w:hAnsiTheme="minorHAnsi" w:cstheme="minorHAnsi"/>
              <w:color w:val="808080" w:themeColor="background1" w:themeShade="80"/>
            </w:rPr>
            <w:t xml:space="preserve"> 2.1</w:t>
          </w:r>
        </w:p>
      </w:tc>
      <w:tc>
        <w:tcPr>
          <w:tcW w:w="3021" w:type="dxa"/>
          <w:vAlign w:val="center"/>
        </w:tcPr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29573D2B" w14:textId="4E5D93A7" w:rsidR="007921B0" w:rsidRPr="001239C1" w:rsidRDefault="00811E2C" w:rsidP="007921B0">
              <w:pPr>
                <w:pStyle w:val="Fuzeile"/>
                <w:jc w:val="center"/>
                <w:rPr>
                  <w:rFonts w:asciiTheme="minorHAnsi" w:hAnsiTheme="minorHAnsi" w:cstheme="minorHAnsi"/>
                  <w:color w:val="808080" w:themeColor="background1" w:themeShade="80"/>
                </w:rPr>
              </w:pPr>
              <w:r>
                <w:rPr>
                  <w:rFonts w:asciiTheme="minorHAnsi" w:hAnsiTheme="minorHAnsi" w:cstheme="minorHAnsi"/>
                  <w:color w:val="808080" w:themeColor="background1" w:themeShade="80"/>
                </w:rPr>
                <w:t>Pagina</w:t>
              </w:r>
              <w:r w:rsidR="007921B0" w:rsidRPr="001239C1">
                <w:rPr>
                  <w:rFonts w:asciiTheme="minorHAnsi" w:hAnsiTheme="minorHAnsi" w:cstheme="minorHAnsi"/>
                  <w:color w:val="808080" w:themeColor="background1" w:themeShade="80"/>
                </w:rPr>
                <w:t xml:space="preserve"> </w:t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begin"/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</w:rPr>
                <w:instrText>PAGE</w:instrText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separate"/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t>1</w:t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end"/>
              </w:r>
              <w:r w:rsidR="007921B0" w:rsidRPr="001239C1">
                <w:rPr>
                  <w:rFonts w:asciiTheme="minorHAnsi" w:hAnsiTheme="minorHAnsi" w:cstheme="minorHAnsi"/>
                  <w:color w:val="808080" w:themeColor="background1" w:themeShade="80"/>
                </w:rPr>
                <w:t xml:space="preserve"> </w:t>
              </w:r>
              <w:r w:rsidR="0084162A">
                <w:rPr>
                  <w:rFonts w:asciiTheme="minorHAnsi" w:hAnsiTheme="minorHAnsi" w:cstheme="minorHAnsi"/>
                  <w:color w:val="808080" w:themeColor="background1" w:themeShade="80"/>
                </w:rPr>
                <w:t>di</w:t>
              </w:r>
              <w:r w:rsidR="007921B0" w:rsidRPr="001239C1">
                <w:rPr>
                  <w:rFonts w:asciiTheme="minorHAnsi" w:hAnsiTheme="minorHAnsi" w:cstheme="minorHAnsi"/>
                  <w:color w:val="808080" w:themeColor="background1" w:themeShade="80"/>
                </w:rPr>
                <w:t xml:space="preserve"> </w:t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begin"/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</w:rPr>
                <w:instrText>NUMPAGES</w:instrText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separate"/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t>3</w:t>
              </w:r>
              <w:r w:rsidR="007921B0"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36B5F65D" w14:textId="77777777" w:rsidR="007921B0" w:rsidRPr="001239C1" w:rsidRDefault="007921B0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60D0" w14:textId="77777777" w:rsidR="00BC3F95" w:rsidRDefault="00BC3F95" w:rsidP="007921B0">
      <w:pPr>
        <w:spacing w:line="240" w:lineRule="auto"/>
      </w:pPr>
      <w:r>
        <w:separator/>
      </w:r>
    </w:p>
  </w:footnote>
  <w:footnote w:type="continuationSeparator" w:id="0">
    <w:p w14:paraId="527263A9" w14:textId="77777777" w:rsidR="00BC3F95" w:rsidRDefault="00BC3F95" w:rsidP="00792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767"/>
    <w:multiLevelType w:val="hybridMultilevel"/>
    <w:tmpl w:val="841A8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47DA6"/>
    <w:multiLevelType w:val="hybridMultilevel"/>
    <w:tmpl w:val="3B0A6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7D21"/>
    <w:multiLevelType w:val="hybridMultilevel"/>
    <w:tmpl w:val="5F6A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9713">
    <w:abstractNumId w:val="0"/>
  </w:num>
  <w:num w:numId="2" w16cid:durableId="1625622409">
    <w:abstractNumId w:val="1"/>
  </w:num>
  <w:num w:numId="3" w16cid:durableId="9505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2"/>
    <w:rsid w:val="000242D1"/>
    <w:rsid w:val="0005206F"/>
    <w:rsid w:val="00055C32"/>
    <w:rsid w:val="000620F8"/>
    <w:rsid w:val="000C4D50"/>
    <w:rsid w:val="000D01A5"/>
    <w:rsid w:val="000E411A"/>
    <w:rsid w:val="001002D4"/>
    <w:rsid w:val="001210E6"/>
    <w:rsid w:val="00123693"/>
    <w:rsid w:val="001239C1"/>
    <w:rsid w:val="00125F78"/>
    <w:rsid w:val="00192E47"/>
    <w:rsid w:val="001B241C"/>
    <w:rsid w:val="001D0357"/>
    <w:rsid w:val="001D0373"/>
    <w:rsid w:val="001F4930"/>
    <w:rsid w:val="00211404"/>
    <w:rsid w:val="002259CB"/>
    <w:rsid w:val="00265229"/>
    <w:rsid w:val="00280704"/>
    <w:rsid w:val="002E2383"/>
    <w:rsid w:val="00316118"/>
    <w:rsid w:val="00322822"/>
    <w:rsid w:val="00366BAC"/>
    <w:rsid w:val="003B17FE"/>
    <w:rsid w:val="00433966"/>
    <w:rsid w:val="004706CB"/>
    <w:rsid w:val="005308CE"/>
    <w:rsid w:val="005343CE"/>
    <w:rsid w:val="00537318"/>
    <w:rsid w:val="00545603"/>
    <w:rsid w:val="00551B67"/>
    <w:rsid w:val="00577D14"/>
    <w:rsid w:val="00593369"/>
    <w:rsid w:val="00657E49"/>
    <w:rsid w:val="006A24C1"/>
    <w:rsid w:val="006C76D8"/>
    <w:rsid w:val="006D6E0E"/>
    <w:rsid w:val="00712C59"/>
    <w:rsid w:val="00734EEB"/>
    <w:rsid w:val="00740D0B"/>
    <w:rsid w:val="0074703C"/>
    <w:rsid w:val="00750AA0"/>
    <w:rsid w:val="007921B0"/>
    <w:rsid w:val="007C5712"/>
    <w:rsid w:val="00811E2C"/>
    <w:rsid w:val="00813DA2"/>
    <w:rsid w:val="00815922"/>
    <w:rsid w:val="0084162A"/>
    <w:rsid w:val="00847B35"/>
    <w:rsid w:val="00853032"/>
    <w:rsid w:val="00864433"/>
    <w:rsid w:val="00895A7C"/>
    <w:rsid w:val="008E262A"/>
    <w:rsid w:val="008E6715"/>
    <w:rsid w:val="0094244B"/>
    <w:rsid w:val="00975276"/>
    <w:rsid w:val="009A0F87"/>
    <w:rsid w:val="009B721A"/>
    <w:rsid w:val="009D1F10"/>
    <w:rsid w:val="00A4039B"/>
    <w:rsid w:val="00A53CEF"/>
    <w:rsid w:val="00A57A04"/>
    <w:rsid w:val="00A7405D"/>
    <w:rsid w:val="00A77582"/>
    <w:rsid w:val="00AD6752"/>
    <w:rsid w:val="00AE61BD"/>
    <w:rsid w:val="00B35A00"/>
    <w:rsid w:val="00B97E5C"/>
    <w:rsid w:val="00BC0FFB"/>
    <w:rsid w:val="00BC3F95"/>
    <w:rsid w:val="00BD23D4"/>
    <w:rsid w:val="00BD5FBD"/>
    <w:rsid w:val="00BF6F2E"/>
    <w:rsid w:val="00C9634A"/>
    <w:rsid w:val="00CA23C5"/>
    <w:rsid w:val="00CB5A0F"/>
    <w:rsid w:val="00CC31E6"/>
    <w:rsid w:val="00D76AD0"/>
    <w:rsid w:val="00DA149E"/>
    <w:rsid w:val="00DB1D90"/>
    <w:rsid w:val="00DB5A99"/>
    <w:rsid w:val="00E63894"/>
    <w:rsid w:val="00EC4354"/>
    <w:rsid w:val="00ED25F7"/>
    <w:rsid w:val="00EF3071"/>
    <w:rsid w:val="00EF3D2F"/>
    <w:rsid w:val="00EF6522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70C4B"/>
  <w15:chartTrackingRefBased/>
  <w15:docId w15:val="{F2C06B53-E69B-4FAB-9878-8BB80D5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05D"/>
    <w:pPr>
      <w:spacing w:after="0" w:line="240" w:lineRule="atLeast"/>
    </w:pPr>
    <w:rPr>
      <w:rFonts w:ascii="MetaBook-Roman" w:eastAsiaTheme="minorEastAsia" w:hAnsi="MetaBook-Roman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06CB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921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1B0"/>
    <w:rPr>
      <w:rFonts w:ascii="MetaBook-Roman" w:eastAsiaTheme="minorEastAsia" w:hAnsi="MetaBook-Roman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21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1B0"/>
    <w:rPr>
      <w:rFonts w:ascii="MetaBook-Roman" w:eastAsiaTheme="minorEastAsia" w:hAnsi="MetaBook-Roman"/>
      <w:sz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D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7D6.4CAC8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2609</Characters>
  <Application>Microsoft Office Word</Application>
  <DocSecurity>0</DocSecurity>
  <Lines>21</Lines>
  <Paragraphs>6</Paragraphs>
  <ScaleCrop>false</ScaleCrop>
  <Company>Steger Consulting KG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Steger</dc:creator>
  <cp:keywords/>
  <dc:description/>
  <cp:lastModifiedBy>Lukas Steger</cp:lastModifiedBy>
  <cp:revision>85</cp:revision>
  <dcterms:created xsi:type="dcterms:W3CDTF">2022-07-26T08:31:00Z</dcterms:created>
  <dcterms:modified xsi:type="dcterms:W3CDTF">2022-09-28T13:28:00Z</dcterms:modified>
</cp:coreProperties>
</file>